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3637AC" w14:textId="77777777" w:rsidR="00B34C22" w:rsidRDefault="00000000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Manual para configuración de wallpaper mediante directivas de grupo</w:t>
      </w:r>
    </w:p>
    <w:p w14:paraId="52027350" w14:textId="77777777" w:rsidR="00B34C22" w:rsidRDefault="00B34C22">
      <w:pPr>
        <w:jc w:val="center"/>
      </w:pPr>
    </w:p>
    <w:p w14:paraId="430E95E3" w14:textId="77777777" w:rsidR="00B34C22" w:rsidRDefault="0000000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3A4A983" wp14:editId="2F07D15F">
            <wp:simplePos x="0" y="0"/>
            <wp:positionH relativeFrom="column">
              <wp:posOffset>514350</wp:posOffset>
            </wp:positionH>
            <wp:positionV relativeFrom="paragraph">
              <wp:posOffset>114300</wp:posOffset>
            </wp:positionV>
            <wp:extent cx="4382453" cy="513109"/>
            <wp:effectExtent l="0" t="0" r="0" b="0"/>
            <wp:wrapSquare wrapText="bothSides" distT="114300" distB="114300" distL="114300" distR="114300"/>
            <wp:docPr id="186794040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2453" cy="513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98FD6F" w14:textId="77777777" w:rsidR="00B34C22" w:rsidRDefault="00B34C22"/>
    <w:p w14:paraId="053F483F" w14:textId="77777777" w:rsidR="00B34C22" w:rsidRDefault="00B34C22"/>
    <w:p w14:paraId="67C33FD9" w14:textId="77777777" w:rsidR="00B34C22" w:rsidRDefault="00B34C22"/>
    <w:p w14:paraId="4875530E" w14:textId="77777777" w:rsidR="00B34C22" w:rsidRDefault="00B34C22">
      <w:pPr>
        <w:rPr>
          <w:color w:val="3366FF"/>
          <w:sz w:val="48"/>
          <w:szCs w:val="48"/>
        </w:rPr>
      </w:pPr>
    </w:p>
    <w:p w14:paraId="58001727" w14:textId="77777777" w:rsidR="00B34C22" w:rsidRDefault="00B34C22"/>
    <w:p w14:paraId="16850F8F" w14:textId="77777777" w:rsidR="00B34C22" w:rsidRDefault="00B34C22">
      <w:pPr>
        <w:jc w:val="right"/>
        <w:rPr>
          <w:sz w:val="36"/>
          <w:szCs w:val="36"/>
        </w:rPr>
      </w:pPr>
    </w:p>
    <w:p w14:paraId="09B29301" w14:textId="77777777" w:rsidR="00B34C22" w:rsidRDefault="00B34C22">
      <w:pPr>
        <w:jc w:val="right"/>
        <w:rPr>
          <w:sz w:val="36"/>
          <w:szCs w:val="36"/>
        </w:rPr>
      </w:pPr>
    </w:p>
    <w:p w14:paraId="22BE4DBB" w14:textId="77777777" w:rsidR="00B34C22" w:rsidRDefault="00B34C22">
      <w:pPr>
        <w:jc w:val="right"/>
        <w:rPr>
          <w:sz w:val="36"/>
          <w:szCs w:val="36"/>
        </w:rPr>
      </w:pPr>
    </w:p>
    <w:p w14:paraId="79B8B388" w14:textId="77777777" w:rsidR="00B34C22" w:rsidRDefault="00B34C22">
      <w:pPr>
        <w:jc w:val="right"/>
        <w:rPr>
          <w:sz w:val="36"/>
          <w:szCs w:val="36"/>
        </w:rPr>
      </w:pPr>
    </w:p>
    <w:p w14:paraId="3DCC55E0" w14:textId="77777777" w:rsidR="00B34C22" w:rsidRDefault="00B34C22">
      <w:pPr>
        <w:jc w:val="right"/>
        <w:rPr>
          <w:sz w:val="36"/>
          <w:szCs w:val="36"/>
        </w:rPr>
      </w:pPr>
    </w:p>
    <w:p w14:paraId="63075AC0" w14:textId="77777777" w:rsidR="00B34C22" w:rsidRDefault="00B34C22">
      <w:pPr>
        <w:rPr>
          <w:sz w:val="36"/>
          <w:szCs w:val="36"/>
        </w:rPr>
      </w:pPr>
    </w:p>
    <w:p w14:paraId="2C315291" w14:textId="77777777" w:rsidR="00B34C22" w:rsidRDefault="00B34C22">
      <w:pPr>
        <w:jc w:val="right"/>
        <w:rPr>
          <w:sz w:val="36"/>
          <w:szCs w:val="36"/>
        </w:rPr>
      </w:pPr>
    </w:p>
    <w:p w14:paraId="7B393DD8" w14:textId="77777777" w:rsidR="00B34C22" w:rsidRDefault="00000000">
      <w:pPr>
        <w:jc w:val="right"/>
        <w:rPr>
          <w:b/>
          <w:color w:val="3366FF"/>
          <w:sz w:val="36"/>
          <w:szCs w:val="36"/>
        </w:rPr>
      </w:pPr>
      <w:r>
        <w:rPr>
          <w:sz w:val="36"/>
          <w:szCs w:val="36"/>
        </w:rPr>
        <w:t>Versión</w:t>
      </w:r>
      <w:r>
        <w:rPr>
          <w:color w:val="3366FF"/>
          <w:sz w:val="36"/>
          <w:szCs w:val="36"/>
        </w:rPr>
        <w:t xml:space="preserve"> </w:t>
      </w:r>
      <w:r>
        <w:rPr>
          <w:b/>
          <w:color w:val="3366FF"/>
          <w:sz w:val="36"/>
          <w:szCs w:val="36"/>
        </w:rPr>
        <w:t>1.0</w:t>
      </w:r>
    </w:p>
    <w:p w14:paraId="5E067802" w14:textId="77777777" w:rsidR="00B34C22" w:rsidRDefault="00000000">
      <w:pPr>
        <w:jc w:val="right"/>
        <w:rPr>
          <w:b/>
          <w:color w:val="3366FF"/>
          <w:sz w:val="36"/>
          <w:szCs w:val="36"/>
        </w:rPr>
      </w:pPr>
      <w:r>
        <w:rPr>
          <w:b/>
          <w:color w:val="3366FF"/>
          <w:sz w:val="36"/>
          <w:szCs w:val="36"/>
        </w:rPr>
        <w:t>4/09/2025</w:t>
      </w:r>
      <w:r>
        <w:br w:type="page"/>
      </w:r>
    </w:p>
    <w:p w14:paraId="3936DE56" w14:textId="77777777" w:rsidR="00B34C22" w:rsidRDefault="00000000">
      <w:pPr>
        <w:pStyle w:val="Ttulo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lastRenderedPageBreak/>
        <w:t>Control de cambios</w:t>
      </w:r>
    </w:p>
    <w:p w14:paraId="08FC5B84" w14:textId="77777777" w:rsidR="00B34C22" w:rsidRDefault="00B34C22">
      <w:pPr>
        <w:spacing w:after="0" w:line="240" w:lineRule="auto"/>
        <w:jc w:val="center"/>
        <w:rPr>
          <w:rFonts w:ascii="Cambria" w:eastAsia="Cambria" w:hAnsi="Cambria" w:cs="Cambria"/>
          <w:b/>
          <w:sz w:val="32"/>
          <w:szCs w:val="32"/>
        </w:rPr>
      </w:pPr>
    </w:p>
    <w:tbl>
      <w:tblPr>
        <w:tblStyle w:val="a"/>
        <w:tblW w:w="920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29"/>
        <w:gridCol w:w="5210"/>
        <w:gridCol w:w="1273"/>
        <w:gridCol w:w="1288"/>
      </w:tblGrid>
      <w:tr w:rsidR="00B34C22" w14:paraId="24B4B5E6" w14:textId="77777777">
        <w:tc>
          <w:tcPr>
            <w:tcW w:w="1429" w:type="dxa"/>
          </w:tcPr>
          <w:p w14:paraId="544F9B5D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Fecha</w:t>
            </w:r>
          </w:p>
        </w:tc>
        <w:tc>
          <w:tcPr>
            <w:tcW w:w="5210" w:type="dxa"/>
          </w:tcPr>
          <w:p w14:paraId="0D081269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Descripción del cambio</w:t>
            </w:r>
          </w:p>
        </w:tc>
        <w:tc>
          <w:tcPr>
            <w:tcW w:w="1273" w:type="dxa"/>
          </w:tcPr>
          <w:p w14:paraId="09B6EE89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Autor</w:t>
            </w:r>
          </w:p>
        </w:tc>
        <w:tc>
          <w:tcPr>
            <w:tcW w:w="1288" w:type="dxa"/>
          </w:tcPr>
          <w:p w14:paraId="49E9AD93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Versión</w:t>
            </w:r>
          </w:p>
        </w:tc>
      </w:tr>
      <w:tr w:rsidR="00B34C22" w14:paraId="7E6ABFD3" w14:textId="77777777">
        <w:trPr>
          <w:trHeight w:val="331"/>
        </w:trPr>
        <w:tc>
          <w:tcPr>
            <w:tcW w:w="1429" w:type="dxa"/>
          </w:tcPr>
          <w:p w14:paraId="43B2F5B2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4/09/2025</w:t>
            </w:r>
          </w:p>
        </w:tc>
        <w:tc>
          <w:tcPr>
            <w:tcW w:w="5210" w:type="dxa"/>
          </w:tcPr>
          <w:p w14:paraId="43888FE5" w14:textId="77777777" w:rsidR="00B34C22" w:rsidRDefault="00000000">
            <w:pPr>
              <w:spacing w:after="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Primera versión de manual</w:t>
            </w:r>
          </w:p>
        </w:tc>
        <w:tc>
          <w:tcPr>
            <w:tcW w:w="1273" w:type="dxa"/>
          </w:tcPr>
          <w:p w14:paraId="6905230C" w14:textId="77777777" w:rsidR="00B34C22" w:rsidRDefault="00000000">
            <w:pPr>
              <w:spacing w:after="0" w:line="240" w:lineRule="auto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R.M.D</w:t>
            </w:r>
          </w:p>
        </w:tc>
        <w:tc>
          <w:tcPr>
            <w:tcW w:w="1288" w:type="dxa"/>
          </w:tcPr>
          <w:p w14:paraId="051E81EB" w14:textId="77777777" w:rsidR="00B34C22" w:rsidRDefault="00000000">
            <w:pPr>
              <w:spacing w:after="0" w:line="240" w:lineRule="auto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1.0</w:t>
            </w:r>
          </w:p>
        </w:tc>
      </w:tr>
    </w:tbl>
    <w:p w14:paraId="604E0F57" w14:textId="77777777" w:rsidR="00B34C22" w:rsidRDefault="00B34C22">
      <w:pPr>
        <w:rPr>
          <w:b/>
          <w:color w:val="3366FF"/>
          <w:sz w:val="36"/>
          <w:szCs w:val="36"/>
        </w:rPr>
      </w:pPr>
    </w:p>
    <w:p w14:paraId="2DAF6907" w14:textId="77777777" w:rsidR="00B34C22" w:rsidRDefault="00000000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14:paraId="3D5D0503" w14:textId="77777777" w:rsidR="00B34C22" w:rsidRDefault="00000000">
      <w:pPr>
        <w:spacing w:line="278" w:lineRule="auto"/>
      </w:pPr>
      <w:r>
        <w:br w:type="page"/>
      </w:r>
    </w:p>
    <w:p w14:paraId="34962B44" w14:textId="77777777" w:rsidR="00B34C2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rPr>
          <w:rFonts w:ascii="Play" w:eastAsia="Play" w:hAnsi="Play" w:cs="Play"/>
          <w:b/>
          <w:color w:val="0F4761"/>
          <w:sz w:val="28"/>
          <w:szCs w:val="28"/>
        </w:rPr>
      </w:pPr>
      <w:r>
        <w:rPr>
          <w:rFonts w:ascii="Play" w:eastAsia="Play" w:hAnsi="Play" w:cs="Play"/>
          <w:b/>
          <w:color w:val="0F4761"/>
          <w:sz w:val="28"/>
          <w:szCs w:val="28"/>
        </w:rPr>
        <w:lastRenderedPageBreak/>
        <w:t>Tabla de contenido</w:t>
      </w:r>
    </w:p>
    <w:sdt>
      <w:sdtPr>
        <w:id w:val="1961850605"/>
        <w:docPartObj>
          <w:docPartGallery w:val="Table of Contents"/>
          <w:docPartUnique/>
        </w:docPartObj>
      </w:sdtPr>
      <w:sdtContent>
        <w:p w14:paraId="0006AE1E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jwljhsy0tkv">
            <w:r>
              <w:rPr>
                <w:rFonts w:ascii="Cambria" w:eastAsia="Cambria" w:hAnsi="Cambria" w:cs="Cambria"/>
                <w:b/>
                <w:i/>
                <w:color w:val="000000"/>
                <w:sz w:val="24"/>
                <w:szCs w:val="24"/>
              </w:rPr>
              <w:t>Introducción</w:t>
            </w:r>
          </w:hyperlink>
          <w:hyperlink w:anchor="_heading=h.jwljhsy0tkv">
            <w:r>
              <w:rPr>
                <w:b/>
                <w:i/>
                <w:color w:val="000000"/>
                <w:sz w:val="24"/>
                <w:szCs w:val="24"/>
              </w:rPr>
              <w:tab/>
              <w:t>3</w:t>
            </w:r>
          </w:hyperlink>
        </w:p>
        <w:p w14:paraId="1B526348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woqc1ddklc5c">
            <w:r>
              <w:rPr>
                <w:rFonts w:ascii="Cambria" w:eastAsia="Cambria" w:hAnsi="Cambria" w:cs="Cambria"/>
                <w:b/>
                <w:color w:val="000000"/>
              </w:rPr>
              <w:t>Propósito del documento</w:t>
            </w:r>
          </w:hyperlink>
          <w:hyperlink w:anchor="_heading=h.woqc1ddklc5c">
            <w:r>
              <w:rPr>
                <w:b/>
                <w:color w:val="000000"/>
              </w:rPr>
              <w:tab/>
              <w:t>3</w:t>
            </w:r>
          </w:hyperlink>
        </w:p>
        <w:p w14:paraId="42B78558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6lphp65zsb10">
            <w:r>
              <w:rPr>
                <w:rFonts w:ascii="Cambria" w:eastAsia="Cambria" w:hAnsi="Cambria" w:cs="Cambria"/>
                <w:b/>
                <w:color w:val="000000"/>
              </w:rPr>
              <w:t>Ámbito del documento</w:t>
            </w:r>
          </w:hyperlink>
          <w:hyperlink w:anchor="_heading=h.6lphp65zsb10">
            <w:r>
              <w:rPr>
                <w:b/>
                <w:color w:val="000000"/>
              </w:rPr>
              <w:tab/>
              <w:t>3</w:t>
            </w:r>
          </w:hyperlink>
        </w:p>
        <w:p w14:paraId="15834D53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2re7296ipuyt">
            <w:r>
              <w:rPr>
                <w:rFonts w:ascii="Cambria" w:eastAsia="Cambria" w:hAnsi="Cambria" w:cs="Cambria"/>
                <w:b/>
                <w:color w:val="000000"/>
              </w:rPr>
              <w:t>Audiencia objetivo</w:t>
            </w:r>
          </w:hyperlink>
          <w:hyperlink w:anchor="_heading=h.2re7296ipuyt">
            <w:r>
              <w:rPr>
                <w:b/>
                <w:color w:val="000000"/>
              </w:rPr>
              <w:tab/>
              <w:t>3</w:t>
            </w:r>
          </w:hyperlink>
        </w:p>
        <w:p w14:paraId="693A2026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rPr>
              <w:color w:val="000000"/>
              <w:sz w:val="24"/>
              <w:szCs w:val="24"/>
            </w:rPr>
          </w:pPr>
          <w:hyperlink w:anchor="_heading=h.8t7h8ssouoq7">
            <w:r>
              <w:rPr>
                <w:rFonts w:ascii="Cambria" w:eastAsia="Cambria" w:hAnsi="Cambria" w:cs="Cambria"/>
                <w:b/>
                <w:i/>
                <w:color w:val="000000"/>
                <w:sz w:val="24"/>
                <w:szCs w:val="24"/>
              </w:rPr>
              <w:t>Información general del manual</w:t>
            </w:r>
          </w:hyperlink>
          <w:hyperlink w:anchor="_heading=h.8t7h8ssouoq7">
            <w:r>
              <w:rPr>
                <w:b/>
                <w:i/>
                <w:color w:val="000000"/>
                <w:sz w:val="24"/>
                <w:szCs w:val="24"/>
              </w:rPr>
              <w:tab/>
              <w:t>3</w:t>
            </w:r>
          </w:hyperlink>
        </w:p>
        <w:p w14:paraId="75F03814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b696on374ezx">
            <w:r>
              <w:rPr>
                <w:rFonts w:ascii="Cambria" w:eastAsia="Cambria" w:hAnsi="Cambria" w:cs="Cambria"/>
                <w:b/>
                <w:color w:val="000000"/>
              </w:rPr>
              <w:t>Objetivo</w:t>
            </w:r>
          </w:hyperlink>
          <w:hyperlink w:anchor="_heading=h.b696on374ezx">
            <w:r>
              <w:rPr>
                <w:b/>
                <w:color w:val="000000"/>
              </w:rPr>
              <w:tab/>
              <w:t>3</w:t>
            </w:r>
          </w:hyperlink>
        </w:p>
        <w:p w14:paraId="1BA45526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q2o51v6eglws">
            <w:r>
              <w:rPr>
                <w:rFonts w:ascii="Cambria" w:eastAsia="Cambria" w:hAnsi="Cambria" w:cs="Cambria"/>
                <w:b/>
                <w:color w:val="000000"/>
              </w:rPr>
              <w:t>Alcance</w:t>
            </w:r>
          </w:hyperlink>
          <w:hyperlink w:anchor="_heading=h.q2o51v6eglws">
            <w:r>
              <w:rPr>
                <w:b/>
                <w:color w:val="000000"/>
              </w:rPr>
              <w:tab/>
              <w:t>3</w:t>
            </w:r>
          </w:hyperlink>
        </w:p>
        <w:p w14:paraId="0A634C47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ind w:left="220"/>
            <w:rPr>
              <w:color w:val="000000"/>
              <w:sz w:val="24"/>
              <w:szCs w:val="24"/>
            </w:rPr>
          </w:pPr>
          <w:hyperlink w:anchor="_heading=h.a920gu6srvdd">
            <w:r>
              <w:rPr>
                <w:rFonts w:ascii="Cambria" w:eastAsia="Cambria" w:hAnsi="Cambria" w:cs="Cambria"/>
                <w:b/>
                <w:color w:val="000000"/>
              </w:rPr>
              <w:t>Área a la que pertenece o depende</w:t>
            </w:r>
          </w:hyperlink>
          <w:hyperlink w:anchor="_heading=h.a920gu6srvdd">
            <w:r>
              <w:rPr>
                <w:b/>
                <w:color w:val="000000"/>
              </w:rPr>
              <w:tab/>
              <w:t>3</w:t>
            </w:r>
          </w:hyperlink>
        </w:p>
        <w:p w14:paraId="1E71FF7C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rPr>
              <w:color w:val="000000"/>
              <w:sz w:val="24"/>
              <w:szCs w:val="24"/>
            </w:rPr>
          </w:pPr>
          <w:hyperlink w:anchor="_heading=h.84mgdf6yrsh9">
            <w:r>
              <w:rPr>
                <w:rFonts w:ascii="Cambria" w:eastAsia="Cambria" w:hAnsi="Cambria" w:cs="Cambria"/>
                <w:b/>
                <w:i/>
                <w:color w:val="000000"/>
                <w:sz w:val="24"/>
                <w:szCs w:val="24"/>
              </w:rPr>
              <w:t>Diagrama</w:t>
            </w:r>
          </w:hyperlink>
          <w:hyperlink w:anchor="_heading=h.84mgdf6yrsh9">
            <w:r>
              <w:rPr>
                <w:b/>
                <w:i/>
                <w:color w:val="000000"/>
                <w:sz w:val="24"/>
                <w:szCs w:val="24"/>
              </w:rPr>
              <w:tab/>
              <w:t>9</w:t>
            </w:r>
          </w:hyperlink>
        </w:p>
        <w:p w14:paraId="1662FAA9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rPr>
              <w:color w:val="000000"/>
              <w:sz w:val="24"/>
              <w:szCs w:val="24"/>
            </w:rPr>
          </w:pPr>
          <w:hyperlink w:anchor="_heading=h.l9439k7bpoej">
            <w:r>
              <w:rPr>
                <w:b/>
                <w:i/>
                <w:noProof/>
                <w:color w:val="000000"/>
                <w:sz w:val="24"/>
                <w:szCs w:val="24"/>
              </w:rPr>
              <w:drawing>
                <wp:inline distT="0" distB="0" distL="0" distR="0" wp14:anchorId="59F7E7A0" wp14:editId="167DD538">
                  <wp:extent cx="5612130" cy="2690495"/>
                  <wp:effectExtent l="0" t="0" r="0" b="0"/>
                  <wp:docPr id="186794041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049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hyperlink>
          <w:hyperlink w:anchor="_heading=h.l9439k7bpoej">
            <w:r>
              <w:rPr>
                <w:b/>
                <w:i/>
                <w:color w:val="000000"/>
                <w:sz w:val="24"/>
                <w:szCs w:val="24"/>
              </w:rPr>
              <w:tab/>
              <w:t>9</w:t>
            </w:r>
          </w:hyperlink>
        </w:p>
        <w:p w14:paraId="6E36EB3A" w14:textId="77777777" w:rsidR="00B34C2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0"/>
            <w:rPr>
              <w:color w:val="000000"/>
              <w:sz w:val="24"/>
              <w:szCs w:val="24"/>
            </w:rPr>
          </w:pPr>
          <w:hyperlink w:anchor="_heading=h.iglyni9yxy6c">
            <w:r>
              <w:rPr>
                <w:rFonts w:ascii="Cambria" w:eastAsia="Cambria" w:hAnsi="Cambria" w:cs="Cambria"/>
                <w:b/>
                <w:i/>
                <w:color w:val="000000"/>
                <w:sz w:val="24"/>
                <w:szCs w:val="24"/>
              </w:rPr>
              <w:t>Glosario de términos</w:t>
            </w:r>
          </w:hyperlink>
          <w:hyperlink w:anchor="_heading=h.iglyni9yxy6c">
            <w:r>
              <w:rPr>
                <w:b/>
                <w:i/>
                <w:color w:val="000000"/>
                <w:sz w:val="24"/>
                <w:szCs w:val="24"/>
              </w:rPr>
              <w:tab/>
              <w:t>10</w:t>
            </w:r>
          </w:hyperlink>
        </w:p>
        <w:p w14:paraId="4BEAF500" w14:textId="77777777" w:rsidR="00B34C22" w:rsidRDefault="00000000">
          <w:r>
            <w:fldChar w:fldCharType="end"/>
          </w:r>
        </w:p>
      </w:sdtContent>
    </w:sdt>
    <w:p w14:paraId="0FC5CE41" w14:textId="77777777" w:rsidR="00B34C22" w:rsidRDefault="00B34C22">
      <w:pPr>
        <w:spacing w:line="278" w:lineRule="auto"/>
      </w:pPr>
    </w:p>
    <w:p w14:paraId="32865181" w14:textId="77777777" w:rsidR="00B34C22" w:rsidRDefault="00B34C22">
      <w:pPr>
        <w:spacing w:line="278" w:lineRule="auto"/>
      </w:pPr>
    </w:p>
    <w:p w14:paraId="65F19D0D" w14:textId="77777777" w:rsidR="00B34C22" w:rsidRDefault="00B34C22">
      <w:pPr>
        <w:spacing w:line="278" w:lineRule="auto"/>
      </w:pPr>
    </w:p>
    <w:p w14:paraId="0122D7BD" w14:textId="77777777" w:rsidR="00B34C22" w:rsidRDefault="00000000">
      <w:pPr>
        <w:pStyle w:val="Ttulo1"/>
        <w:rPr>
          <w:rFonts w:ascii="Cambria" w:eastAsia="Cambria" w:hAnsi="Cambria" w:cs="Cambria"/>
          <w:b/>
          <w:color w:val="000000"/>
          <w:sz w:val="36"/>
          <w:szCs w:val="36"/>
        </w:rPr>
      </w:pPr>
      <w:bookmarkStart w:id="0" w:name="_heading=h.jwljhsy0tkv" w:colFirst="0" w:colLast="0"/>
      <w:bookmarkEnd w:id="0"/>
      <w:r>
        <w:rPr>
          <w:rFonts w:ascii="Cambria" w:eastAsia="Cambria" w:hAnsi="Cambria" w:cs="Cambria"/>
          <w:b/>
          <w:color w:val="000000"/>
          <w:sz w:val="56"/>
          <w:szCs w:val="56"/>
        </w:rPr>
        <w:lastRenderedPageBreak/>
        <w:t>Introducción</w:t>
      </w:r>
    </w:p>
    <w:p w14:paraId="30BB233C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1" w:name="_heading=h.woqc1ddklc5c" w:colFirst="0" w:colLast="0"/>
      <w:bookmarkEnd w:id="1"/>
      <w:r>
        <w:rPr>
          <w:rFonts w:ascii="Cambria" w:eastAsia="Cambria" w:hAnsi="Cambria" w:cs="Cambria"/>
          <w:b/>
          <w:color w:val="000000"/>
        </w:rPr>
        <w:t>Propósito del documento</w:t>
      </w:r>
    </w:p>
    <w:p w14:paraId="164389C5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Este documento describe el procedimiento para actualizar el wallpaper corporativo en los equipos de la empresa mediante el uso de directivas de grupo (GPO).</w:t>
      </w:r>
    </w:p>
    <w:p w14:paraId="380908CC" w14:textId="77777777" w:rsidR="00B34C22" w:rsidRDefault="00B34C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4DA33B1C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2" w:name="_heading=h.6lphp65zsb10" w:colFirst="0" w:colLast="0"/>
      <w:bookmarkEnd w:id="2"/>
      <w:r>
        <w:rPr>
          <w:rFonts w:ascii="Cambria" w:eastAsia="Cambria" w:hAnsi="Cambria" w:cs="Cambria"/>
          <w:b/>
          <w:color w:val="000000"/>
        </w:rPr>
        <w:t>Ámbito del documento</w:t>
      </w:r>
    </w:p>
    <w:p w14:paraId="0A1F7DC9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El manual abarca los pasos para editar las configuraciones de Active Desktop dentro de las políticas de grupo, asignar la ruta del nuevo fondo de pantalla y aplicarlo en todos los equipos unidos al dominio.</w:t>
      </w:r>
    </w:p>
    <w:p w14:paraId="75294EF9" w14:textId="77777777" w:rsidR="00B34C22" w:rsidRDefault="00B34C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4CC7A72F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3" w:name="_heading=h.2re7296ipuyt" w:colFirst="0" w:colLast="0"/>
      <w:bookmarkEnd w:id="3"/>
      <w:r>
        <w:rPr>
          <w:rFonts w:ascii="Cambria" w:eastAsia="Cambria" w:hAnsi="Cambria" w:cs="Cambria"/>
          <w:b/>
          <w:color w:val="000000"/>
        </w:rPr>
        <w:t>Audiencia objetivo</w:t>
      </w:r>
    </w:p>
    <w:p w14:paraId="22659250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Este manual está dirigido al personal de soporte técnico o administradores de TI responsables de la gestión de políticas de grupo en entornos de dominio.</w:t>
      </w:r>
    </w:p>
    <w:p w14:paraId="2DAAD18B" w14:textId="77777777" w:rsidR="00B34C22" w:rsidRDefault="00B34C22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D358A1B" w14:textId="77777777" w:rsidR="00B34C22" w:rsidRDefault="00000000">
      <w:pPr>
        <w:pStyle w:val="Ttulo1"/>
        <w:rPr>
          <w:rFonts w:ascii="Cambria" w:eastAsia="Cambria" w:hAnsi="Cambria" w:cs="Cambria"/>
          <w:b/>
          <w:color w:val="000000"/>
          <w:sz w:val="56"/>
          <w:szCs w:val="56"/>
        </w:rPr>
      </w:pPr>
      <w:bookmarkStart w:id="4" w:name="_heading=h.8t7h8ssouoq7" w:colFirst="0" w:colLast="0"/>
      <w:bookmarkEnd w:id="4"/>
      <w:r>
        <w:rPr>
          <w:rFonts w:ascii="Cambria" w:eastAsia="Cambria" w:hAnsi="Cambria" w:cs="Cambria"/>
          <w:b/>
          <w:color w:val="000000"/>
          <w:sz w:val="56"/>
          <w:szCs w:val="56"/>
        </w:rPr>
        <w:t>Información general del manual</w:t>
      </w:r>
    </w:p>
    <w:p w14:paraId="59FFE1A8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5" w:name="_heading=h.b696on374ezx" w:colFirst="0" w:colLast="0"/>
      <w:bookmarkEnd w:id="5"/>
      <w:r>
        <w:rPr>
          <w:rFonts w:ascii="Cambria" w:eastAsia="Cambria" w:hAnsi="Cambria" w:cs="Cambria"/>
          <w:b/>
          <w:color w:val="000000"/>
        </w:rPr>
        <w:t>Objetivo</w:t>
      </w:r>
    </w:p>
    <w:p w14:paraId="4880DE8B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bookmarkStart w:id="6" w:name="_heading=h.8dqrpi24cpa" w:colFirst="0" w:colLast="0"/>
      <w:bookmarkEnd w:id="6"/>
      <w:r>
        <w:rPr>
          <w:rFonts w:ascii="Cambria" w:eastAsia="Cambria" w:hAnsi="Cambria" w:cs="Cambria"/>
          <w:color w:val="000000"/>
          <w:sz w:val="24"/>
          <w:szCs w:val="24"/>
        </w:rPr>
        <w:t>Proporcionar una guía clara para modificar el fondo de pantalla corporativo a través de la Administración de directivas de grupo.</w:t>
      </w:r>
    </w:p>
    <w:p w14:paraId="12E665A6" w14:textId="77777777" w:rsidR="00B34C22" w:rsidRDefault="00B34C22">
      <w:pPr>
        <w:spacing w:after="0"/>
        <w:jc w:val="both"/>
        <w:rPr>
          <w:rFonts w:ascii="Cambria" w:eastAsia="Cambria" w:hAnsi="Cambria" w:cs="Cambria"/>
        </w:rPr>
      </w:pPr>
    </w:p>
    <w:p w14:paraId="2BD63B0B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7" w:name="_heading=h.q2o51v6eglws" w:colFirst="0" w:colLast="0"/>
      <w:bookmarkEnd w:id="7"/>
      <w:r>
        <w:rPr>
          <w:rFonts w:ascii="Cambria" w:eastAsia="Cambria" w:hAnsi="Cambria" w:cs="Cambria"/>
          <w:b/>
          <w:color w:val="000000"/>
        </w:rPr>
        <w:t>Alcance</w:t>
      </w:r>
    </w:p>
    <w:p w14:paraId="54A3CF24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bookmarkStart w:id="8" w:name="_heading=h.f4tdlpc92hlk" w:colFirst="0" w:colLast="0"/>
      <w:bookmarkEnd w:id="8"/>
      <w:r>
        <w:rPr>
          <w:rFonts w:ascii="Cambria" w:eastAsia="Cambria" w:hAnsi="Cambria" w:cs="Cambria"/>
          <w:color w:val="000000"/>
          <w:sz w:val="24"/>
          <w:szCs w:val="24"/>
        </w:rPr>
        <w:t>Este procedimiento aplica únicamente a los equipos que pertenecen al dominio de la organización y reciben políticas de grupo desde el servidor.</w:t>
      </w:r>
    </w:p>
    <w:p w14:paraId="2B4E701F" w14:textId="77777777" w:rsidR="00B34C22" w:rsidRDefault="00B34C22">
      <w:pPr>
        <w:spacing w:after="0"/>
        <w:jc w:val="both"/>
        <w:rPr>
          <w:rFonts w:ascii="Cambria" w:eastAsia="Cambria" w:hAnsi="Cambria" w:cs="Cambria"/>
        </w:rPr>
      </w:pPr>
    </w:p>
    <w:p w14:paraId="7B301925" w14:textId="77777777" w:rsidR="00B34C22" w:rsidRDefault="00000000">
      <w:pPr>
        <w:pStyle w:val="Ttulo2"/>
        <w:rPr>
          <w:rFonts w:ascii="Cambria" w:eastAsia="Cambria" w:hAnsi="Cambria" w:cs="Cambria"/>
          <w:b/>
          <w:color w:val="000000"/>
        </w:rPr>
      </w:pPr>
      <w:bookmarkStart w:id="9" w:name="_heading=h.a920gu6srvdd" w:colFirst="0" w:colLast="0"/>
      <w:bookmarkEnd w:id="9"/>
      <w:r>
        <w:rPr>
          <w:rFonts w:ascii="Cambria" w:eastAsia="Cambria" w:hAnsi="Cambria" w:cs="Cambria"/>
          <w:b/>
          <w:color w:val="000000"/>
        </w:rPr>
        <w:t>Área a la que pertenece o depende</w:t>
      </w:r>
    </w:p>
    <w:p w14:paraId="7F419002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Área de soporte técnico o departamento de TI.</w:t>
      </w:r>
    </w:p>
    <w:p w14:paraId="113E8867" w14:textId="77777777" w:rsidR="00B34C22" w:rsidRDefault="00000000">
      <w:pPr>
        <w:spacing w:line="278" w:lineRule="auto"/>
      </w:pPr>
      <w:r>
        <w:br w:type="page"/>
      </w:r>
    </w:p>
    <w:p w14:paraId="27038BA5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1.- Dar click en la barra de tarea al programa de “Administracion de directivas de grupo”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46994FD" wp14:editId="1185B156">
                <wp:simplePos x="0" y="0"/>
                <wp:positionH relativeFrom="column">
                  <wp:posOffset>2849245</wp:posOffset>
                </wp:positionH>
                <wp:positionV relativeFrom="paragraph">
                  <wp:posOffset>201958</wp:posOffset>
                </wp:positionV>
                <wp:extent cx="952500" cy="965752"/>
                <wp:effectExtent l="0" t="0" r="0" b="0"/>
                <wp:wrapNone/>
                <wp:docPr id="1867940406" name="Elipse 1867940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316174"/>
                          <a:ext cx="914400" cy="927652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EE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6A0B5A" w14:textId="77777777" w:rsidR="00B34C22" w:rsidRDefault="00B34C2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6994FD" id="Elipse 1867940406" o:spid="_x0000_s1026" style="position:absolute;margin-left:224.35pt;margin-top:15.9pt;width:75pt;height:7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" filled="f" strokecolor="#e00" strokeweight="3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426A0B5A" w14:textId="77777777" w:rsidR="00B34C22" w:rsidRDefault="00B34C2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4E110392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50F0FACC" wp14:editId="47D233AF">
            <wp:extent cx="5331789" cy="723600"/>
            <wp:effectExtent l="0" t="0" r="0" b="0"/>
            <wp:docPr id="18679404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789" cy="72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2CE94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2.-Dar click en el apartado de “PapelTapiz”</w:t>
      </w:r>
    </w:p>
    <w:p w14:paraId="357BFC1A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661596AA" wp14:editId="6541ECA5">
            <wp:extent cx="2451100" cy="6502400"/>
            <wp:effectExtent l="0" t="0" r="0" b="0"/>
            <wp:docPr id="18679404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D205D92" wp14:editId="4DB26588">
                <wp:simplePos x="0" y="0"/>
                <wp:positionH relativeFrom="column">
                  <wp:posOffset>582930</wp:posOffset>
                </wp:positionH>
                <wp:positionV relativeFrom="paragraph">
                  <wp:posOffset>1703428</wp:posOffset>
                </wp:positionV>
                <wp:extent cx="952500" cy="568739"/>
                <wp:effectExtent l="0" t="0" r="0" b="0"/>
                <wp:wrapNone/>
                <wp:docPr id="1867940408" name="Elipse 1867940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514681"/>
                          <a:ext cx="914400" cy="530639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EE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260E94E" w14:textId="77777777" w:rsidR="00B34C22" w:rsidRDefault="00B34C2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205D92" id="Elipse 1867940408" o:spid="_x0000_s1027" style="position:absolute;margin-left:45.9pt;margin-top:134.15pt;width:75pt;height:4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" filled="f" strokecolor="#e00" strokeweight="3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0260E94E" w14:textId="77777777" w:rsidR="00B34C22" w:rsidRDefault="00B34C2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083407E" w14:textId="77777777" w:rsidR="00B34C22" w:rsidRDefault="00B34C22">
      <w:pPr>
        <w:spacing w:line="278" w:lineRule="auto"/>
        <w:rPr>
          <w:rFonts w:ascii="Cambria" w:eastAsia="Cambria" w:hAnsi="Cambria" w:cs="Cambria"/>
        </w:rPr>
      </w:pPr>
    </w:p>
    <w:p w14:paraId="764E13D0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3.- Damos click derecho y click en “editar”</w:t>
      </w:r>
    </w:p>
    <w:p w14:paraId="2C5AFE16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4FEDF4C9" wp14:editId="76D4AFD0">
            <wp:extent cx="2044700" cy="1968500"/>
            <wp:effectExtent l="0" t="0" r="0" b="0"/>
            <wp:docPr id="18679404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25EA5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4.- Vamos a la ruta Configuracion de Usuario -&gt; Plantillas de administrador -&gt; Active Desktop</w:t>
      </w:r>
    </w:p>
    <w:p w14:paraId="5685B2D0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5869B4E0" wp14:editId="6A4CC805">
            <wp:extent cx="5612130" cy="4098925"/>
            <wp:effectExtent l="0" t="0" r="0" b="0"/>
            <wp:docPr id="18679404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9AB5B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br w:type="page"/>
      </w:r>
    </w:p>
    <w:p w14:paraId="739F9B12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5.- Damos click en Active Desktop</w:t>
      </w:r>
    </w:p>
    <w:p w14:paraId="4D0CF9A6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1EA24F12" wp14:editId="53C0248E">
            <wp:extent cx="5612130" cy="3737113"/>
            <wp:effectExtent l="0" t="0" r="0" b="0"/>
            <wp:docPr id="18679404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8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D472C36" wp14:editId="7E77D82C">
                <wp:simplePos x="0" y="0"/>
                <wp:positionH relativeFrom="column">
                  <wp:posOffset>2862580</wp:posOffset>
                </wp:positionH>
                <wp:positionV relativeFrom="paragraph">
                  <wp:posOffset>749880</wp:posOffset>
                </wp:positionV>
                <wp:extent cx="952500" cy="515730"/>
                <wp:effectExtent l="0" t="0" r="0" b="0"/>
                <wp:wrapNone/>
                <wp:docPr id="1867940407" name="Elipse 1867940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541185"/>
                          <a:ext cx="914400" cy="477630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EE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FF60658" w14:textId="77777777" w:rsidR="00B34C22" w:rsidRDefault="00B34C2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472C36" id="Elipse 1867940407" o:spid="_x0000_s1028" style="position:absolute;margin-left:225.4pt;margin-top:59.05pt;width:75pt;height:4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" filled="f" strokecolor="#e00" strokeweight="3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4FF60658" w14:textId="77777777" w:rsidR="00B34C22" w:rsidRDefault="00B34C2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5D235BE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6.- Y damos click en Tapiz de escritorios</w:t>
      </w:r>
    </w:p>
    <w:p w14:paraId="6C6464BB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56AD17E7" wp14:editId="497AE5F0">
            <wp:extent cx="5612130" cy="3565137"/>
            <wp:effectExtent l="0" t="0" r="0" b="0"/>
            <wp:docPr id="18679404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24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5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0AD40D0B" wp14:editId="04052535">
                <wp:simplePos x="0" y="0"/>
                <wp:positionH relativeFrom="column">
                  <wp:posOffset>2962275</wp:posOffset>
                </wp:positionH>
                <wp:positionV relativeFrom="paragraph">
                  <wp:posOffset>1175539</wp:posOffset>
                </wp:positionV>
                <wp:extent cx="952500" cy="515730"/>
                <wp:effectExtent l="0" t="0" r="0" b="0"/>
                <wp:wrapNone/>
                <wp:docPr id="1867940405" name="Elipse 1867940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541185"/>
                          <a:ext cx="914400" cy="477630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EE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6112C0D" w14:textId="77777777" w:rsidR="00B34C22" w:rsidRDefault="00B34C2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D40D0B" id="Elipse 1867940405" o:spid="_x0000_s1029" style="position:absolute;margin-left:233.25pt;margin-top:92.55pt;width:75pt;height:4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" filled="f" strokecolor="#e00" strokeweight="3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36112C0D" w14:textId="77777777" w:rsidR="00B34C22" w:rsidRDefault="00B34C2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6279484D" w14:textId="77777777" w:rsidR="00B34C22" w:rsidRDefault="00B34C22">
      <w:pPr>
        <w:spacing w:line="278" w:lineRule="auto"/>
        <w:rPr>
          <w:rFonts w:ascii="Cambria" w:eastAsia="Cambria" w:hAnsi="Cambria" w:cs="Cambria"/>
        </w:rPr>
      </w:pPr>
    </w:p>
    <w:p w14:paraId="61D7A13D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7.- En este apartado tenemos que poner despues del “\Picutures” tenemos que poner el nombre del nuevo wallpaper, en este caso de ejemplo “Junio2025.jpg” </w:t>
      </w:r>
    </w:p>
    <w:p w14:paraId="28519740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54711D4C" wp14:editId="127DCB8C">
            <wp:extent cx="4133097" cy="3880565"/>
            <wp:effectExtent l="0" t="0" r="0" b="0"/>
            <wp:docPr id="18679404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97" cy="3880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7EF672A7" wp14:editId="4F9964BB">
                <wp:simplePos x="0" y="0"/>
                <wp:positionH relativeFrom="column">
                  <wp:posOffset>704850</wp:posOffset>
                </wp:positionH>
                <wp:positionV relativeFrom="paragraph">
                  <wp:posOffset>1676400</wp:posOffset>
                </wp:positionV>
                <wp:extent cx="860287" cy="436217"/>
                <wp:effectExtent l="0" t="0" r="0" b="0"/>
                <wp:wrapNone/>
                <wp:docPr id="1867940404" name="Elipse 186794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4907" y="3580942"/>
                          <a:ext cx="822187" cy="398117"/>
                        </a:xfrm>
                        <a:prstGeom prst="ellipse">
                          <a:avLst/>
                        </a:prstGeom>
                        <a:noFill/>
                        <a:ln w="38100" cap="flat" cmpd="sng">
                          <a:solidFill>
                            <a:srgbClr val="EE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A523C5" w14:textId="77777777" w:rsidR="00B34C22" w:rsidRDefault="00B34C22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F672A7" id="Elipse 1867940404" o:spid="_x0000_s1030" style="position:absolute;margin-left:55.5pt;margin-top:132pt;width:67.75pt;height:3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" filled="f" strokecolor="#e00" strokeweight="3pt"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17A523C5" w14:textId="77777777" w:rsidR="00B34C22" w:rsidRDefault="00B34C22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D242FEA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8.- Buscamos la ruta: \192.168.251.103\Pictures</w:t>
      </w:r>
    </w:p>
    <w:p w14:paraId="504F10A7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4ABA41B5" wp14:editId="6677AC8B">
            <wp:extent cx="6501912" cy="2759727"/>
            <wp:effectExtent l="0" t="0" r="0" b="0"/>
            <wp:docPr id="18679404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25732"/>
                    <a:stretch>
                      <a:fillRect/>
                    </a:stretch>
                  </pic:blipFill>
                  <pic:spPr>
                    <a:xfrm>
                      <a:off x="0" y="0"/>
                      <a:ext cx="6501912" cy="2759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EBF0C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br w:type="page"/>
      </w:r>
    </w:p>
    <w:p w14:paraId="7633E3CE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9.- Con este comando culquier computadora con dominio en OlNatura va a ir traer las directivas entre ellas el nuevo wallpaper</w:t>
      </w:r>
    </w:p>
    <w:p w14:paraId="3FB75BBC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drawing>
          <wp:inline distT="0" distB="0" distL="0" distR="0" wp14:anchorId="18235100" wp14:editId="1DE7342F">
            <wp:extent cx="5612130" cy="619760"/>
            <wp:effectExtent l="0" t="0" r="0" b="0"/>
            <wp:docPr id="18679404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7058C" w14:textId="77777777" w:rsidR="00B34C22" w:rsidRDefault="00000000">
      <w:pPr>
        <w:spacing w:line="278" w:lineRule="auto"/>
        <w:rPr>
          <w:rFonts w:ascii="Cambria" w:eastAsia="Cambria" w:hAnsi="Cambria" w:cs="Cambria"/>
        </w:rPr>
      </w:pPr>
      <w:r>
        <w:br w:type="page"/>
      </w:r>
    </w:p>
    <w:p w14:paraId="57ACCC49" w14:textId="77777777" w:rsidR="00B34C22" w:rsidRDefault="00000000">
      <w:pPr>
        <w:pStyle w:val="Ttulo1"/>
        <w:rPr>
          <w:rFonts w:ascii="Cambria" w:eastAsia="Cambria" w:hAnsi="Cambria" w:cs="Cambria"/>
          <w:b/>
          <w:color w:val="000000"/>
          <w:sz w:val="56"/>
          <w:szCs w:val="56"/>
        </w:rPr>
      </w:pPr>
      <w:bookmarkStart w:id="10" w:name="_heading=h.84mgdf6yrsh9" w:colFirst="0" w:colLast="0"/>
      <w:bookmarkEnd w:id="10"/>
      <w:r>
        <w:rPr>
          <w:rFonts w:ascii="Cambria" w:eastAsia="Cambria" w:hAnsi="Cambria" w:cs="Cambria"/>
          <w:b/>
          <w:color w:val="000000"/>
          <w:sz w:val="56"/>
          <w:szCs w:val="56"/>
        </w:rPr>
        <w:lastRenderedPageBreak/>
        <w:t>Diagrama</w:t>
      </w:r>
    </w:p>
    <w:p w14:paraId="1B25F340" w14:textId="77777777" w:rsidR="00B34C22" w:rsidRDefault="00000000">
      <w:pPr>
        <w:pStyle w:val="Ttulo1"/>
      </w:pPr>
      <w:bookmarkStart w:id="11" w:name="_heading=h.l9439k7bpoej" w:colFirst="0" w:colLast="0"/>
      <w:bookmarkEnd w:id="11"/>
      <w:r>
        <w:rPr>
          <w:noProof/>
        </w:rPr>
        <w:drawing>
          <wp:inline distT="0" distB="0" distL="0" distR="0" wp14:anchorId="49C9B7FB" wp14:editId="5AA3E7E8">
            <wp:extent cx="5612130" cy="2690495"/>
            <wp:effectExtent l="0" t="0" r="0" b="0"/>
            <wp:docPr id="18679404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9F192DA" w14:textId="77777777" w:rsidR="00B34C22" w:rsidRDefault="00000000">
      <w:pPr>
        <w:pStyle w:val="Ttulo1"/>
        <w:rPr>
          <w:rFonts w:ascii="Cambria" w:eastAsia="Cambria" w:hAnsi="Cambria" w:cs="Cambria"/>
          <w:b/>
          <w:color w:val="000000"/>
          <w:sz w:val="56"/>
          <w:szCs w:val="56"/>
        </w:rPr>
      </w:pPr>
      <w:bookmarkStart w:id="12" w:name="_heading=h.iglyni9yxy6c" w:colFirst="0" w:colLast="0"/>
      <w:bookmarkEnd w:id="12"/>
      <w:r>
        <w:rPr>
          <w:rFonts w:ascii="Cambria" w:eastAsia="Cambria" w:hAnsi="Cambria" w:cs="Cambria"/>
          <w:b/>
          <w:color w:val="000000"/>
          <w:sz w:val="56"/>
          <w:szCs w:val="56"/>
        </w:rPr>
        <w:lastRenderedPageBreak/>
        <w:t>Glosario de términos</w:t>
      </w:r>
    </w:p>
    <w:p w14:paraId="639B7C4D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Directiva de grupo (GPO):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Conjunto de configuraciones administradas que controlan el entorno de trabajo de usuarios y equipos en un dominio.</w:t>
      </w:r>
    </w:p>
    <w:p w14:paraId="5EFC7E45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Active Desktop: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Funcionalidad de Windows que permite personalizar y controlar el fondo de escritorio mediante políticas.</w:t>
      </w:r>
    </w:p>
    <w:p w14:paraId="17851747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Ruta de red (UNC):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Dirección utilizada para acceder a recursos compartidos en una red, por ejemplo: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\\192.168.251.103\Pictures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DABC15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Dominio: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Conjunto de equipos y usuarios administrados centralmente en una red corporativa.</w:t>
      </w:r>
    </w:p>
    <w:p w14:paraId="4D6E61CC" w14:textId="77777777" w:rsidR="00B34C2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Wallpaper (fondo de escritorio):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Imagen establecida como fondo en el escritorio de Windows.</w:t>
      </w:r>
    </w:p>
    <w:p w14:paraId="1EAAA5BB" w14:textId="77777777" w:rsidR="00B34C22" w:rsidRDefault="00B34C22"/>
    <w:sectPr w:rsidR="00B34C22">
      <w:footerReference w:type="default" r:id="rId18"/>
      <w:pgSz w:w="12240" w:h="15840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77F047" w14:textId="77777777" w:rsidR="005357EC" w:rsidRDefault="005357EC">
      <w:pPr>
        <w:spacing w:after="0" w:line="240" w:lineRule="auto"/>
      </w:pPr>
      <w:r>
        <w:separator/>
      </w:r>
    </w:p>
  </w:endnote>
  <w:endnote w:type="continuationSeparator" w:id="0">
    <w:p w14:paraId="632A38F7" w14:textId="77777777" w:rsidR="005357EC" w:rsidRDefault="005357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007D00DC-3894-463E-96F2-57072EA1AF72}"/>
    <w:embedBold r:id="rId2" w:fontKey="{952060A7-605A-47C1-B015-10270D1ECBB9}"/>
    <w:embedItalic r:id="rId3" w:fontKey="{8BA12157-D62F-43FD-AEC5-D521C5B41A3F}"/>
    <w:embedBoldItalic r:id="rId4" w:fontKey="{0022D715-E40B-42FE-BC65-35BDD7F2F91A}"/>
  </w:font>
  <w:font w:name="Play">
    <w:charset w:val="00"/>
    <w:family w:val="auto"/>
    <w:pitch w:val="default"/>
    <w:embedRegular r:id="rId5" w:fontKey="{C9F3CB05-A2D2-4352-8B08-6AF44391E5DA}"/>
    <w:embedBold r:id="rId6" w:fontKey="{8C1D0B89-FBAD-4AD2-A36B-69AFE57C24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CFFA1E8F-4598-46DD-9964-EC813F8694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F103C42-C0C6-4870-B623-D66FB94CC95B}"/>
    <w:embedBold r:id="rId9" w:fontKey="{164323DC-57F4-4043-A86A-C3117EBB7364}"/>
    <w:embedBoldItalic r:id="rId10" w:fontKey="{459B63B1-7EFE-464C-A8F4-7B07AA250B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A28D7" w14:textId="77777777" w:rsidR="00B34C2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rFonts w:ascii="Arial" w:eastAsia="Arial" w:hAnsi="Arial" w:cs="Arial"/>
        <w:color w:val="000000"/>
        <w:sz w:val="16"/>
        <w:szCs w:val="16"/>
      </w:rPr>
      <w:t>Manual para configuración de wallpaper mediante directivas de grupo</w:t>
    </w:r>
    <w:r>
      <w:rPr>
        <w:rFonts w:ascii="Arial" w:eastAsia="Arial" w:hAnsi="Arial" w:cs="Arial"/>
        <w:color w:val="000000"/>
        <w:sz w:val="16"/>
        <w:szCs w:val="16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37333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70FA4C" w14:textId="77777777" w:rsidR="005357EC" w:rsidRDefault="005357EC">
      <w:pPr>
        <w:spacing w:after="0" w:line="240" w:lineRule="auto"/>
      </w:pPr>
      <w:r>
        <w:separator/>
      </w:r>
    </w:p>
  </w:footnote>
  <w:footnote w:type="continuationSeparator" w:id="0">
    <w:p w14:paraId="12FE0C68" w14:textId="77777777" w:rsidR="005357EC" w:rsidRDefault="005357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C22"/>
    <w:rsid w:val="005357EC"/>
    <w:rsid w:val="00856813"/>
    <w:rsid w:val="00937333"/>
    <w:rsid w:val="00B34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507ED"/>
  <w15:docId w15:val="{06498F5D-05E0-4FC7-A900-82EF31B92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22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22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22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Ttulo1Car">
    <w:name w:val="Título 1 Car"/>
    <w:basedOn w:val="Fuentedeprrafopredeter"/>
    <w:uiPriority w:val="9"/>
    <w:rsid w:val="00F8222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uiPriority w:val="9"/>
    <w:rsid w:val="00F8222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uiPriority w:val="9"/>
    <w:rsid w:val="00F82222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uiPriority w:val="9"/>
    <w:semiHidden/>
    <w:rsid w:val="00F82222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uiPriority w:val="9"/>
    <w:semiHidden/>
    <w:rsid w:val="00F82222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uiPriority w:val="9"/>
    <w:semiHidden/>
    <w:rsid w:val="00F82222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2222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2222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2222"/>
    <w:rPr>
      <w:rFonts w:eastAsiaTheme="majorEastAsia" w:cstheme="majorBidi"/>
      <w:color w:val="272727" w:themeColor="text1" w:themeTint="D8"/>
      <w:lang w:val="es-ES_tradnl"/>
    </w:rPr>
  </w:style>
  <w:style w:type="character" w:customStyle="1" w:styleId="TtuloCar">
    <w:name w:val="Título Car"/>
    <w:basedOn w:val="Fuentedeprrafopredeter"/>
    <w:uiPriority w:val="10"/>
    <w:rsid w:val="00F82222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character" w:customStyle="1" w:styleId="SubttuloCar">
    <w:name w:val="Subtítulo Car"/>
    <w:basedOn w:val="Fuentedeprrafopredeter"/>
    <w:uiPriority w:val="11"/>
    <w:rsid w:val="00F82222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F822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2222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F8222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222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22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2222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F8222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75C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E671BE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E671BE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next w:val="Normal"/>
    <w:uiPriority w:val="39"/>
    <w:unhideWhenUsed/>
    <w:qFormat/>
    <w:rsid w:val="00E671BE"/>
    <w:pPr>
      <w:spacing w:before="480" w:after="0" w:line="276" w:lineRule="auto"/>
    </w:pPr>
    <w:rPr>
      <w:b/>
      <w:bCs/>
      <w:sz w:val="28"/>
      <w:szCs w:val="28"/>
    </w:rPr>
  </w:style>
  <w:style w:type="paragraph" w:styleId="TDC2">
    <w:name w:val="toc 2"/>
    <w:basedOn w:val="Normal"/>
    <w:next w:val="Normal"/>
    <w:autoRedefine/>
    <w:uiPriority w:val="39"/>
    <w:unhideWhenUsed/>
    <w:rsid w:val="00E671BE"/>
    <w:pPr>
      <w:spacing w:before="120" w:after="0"/>
      <w:ind w:left="220"/>
    </w:pPr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E671BE"/>
    <w:pPr>
      <w:spacing w:before="120" w:after="0"/>
    </w:pPr>
    <w:rPr>
      <w:b/>
      <w:bCs/>
      <w:i/>
      <w:iCs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E671BE"/>
    <w:rPr>
      <w:color w:val="467886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E671BE"/>
    <w:pPr>
      <w:spacing w:after="0"/>
      <w:ind w:left="4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E671BE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E671BE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E671BE"/>
    <w:pPr>
      <w:spacing w:after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E671BE"/>
    <w:pPr>
      <w:spacing w:after="0"/>
      <w:ind w:left="132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E671BE"/>
    <w:pPr>
      <w:spacing w:after="0"/>
      <w:ind w:left="15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E671BE"/>
    <w:pPr>
      <w:spacing w:after="0"/>
      <w:ind w:left="176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8132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234"/>
    <w:rPr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81323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234"/>
    <w:rPr>
      <w:kern w:val="0"/>
      <w:sz w:val="22"/>
      <w:szCs w:val="22"/>
    </w:rPr>
  </w:style>
  <w:style w:type="paragraph" w:styleId="Revisin">
    <w:name w:val="Revision"/>
    <w:hidden/>
    <w:uiPriority w:val="99"/>
    <w:semiHidden/>
    <w:rsid w:val="00A742B0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A742B0"/>
    <w:rPr>
      <w:color w:val="96607D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twYDSj/kkQY9b5jklCq7acB58g==">CgMxLjAyDWguandsamhzeTB0a3YyDmgud29xYzFkZGtsYzVjMg5oLjZscGhwNjV6c2IxMDIOaC4ycmU3Mjk2aXB1eXQyDmguOHQ3aDhzc291b3E3Mg5oLmI2OTZvbjM3NGV6eDINaC44ZHFycGkyNGNwYTIOaC5xMm81MXY2ZWdsd3MyDmguZjR0ZGxwYzkyaGxrMg5oLmE5MjBndTZzcnZkZDIOaC44NG1nZGY2eXJzaDkyDmgubDk0MzlrN2Jwb2VqMg5oLmlnbHluaTl5eHk2YzgAciExY3ZlOUtVcEpBZkY3ZlJJY0RSM0Q4a19fTHpNcXROQS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588</Words>
  <Characters>3238</Characters>
  <Application>Microsoft Office Word</Application>
  <DocSecurity>0</DocSecurity>
  <Lines>26</Lines>
  <Paragraphs>7</Paragraphs>
  <ScaleCrop>false</ScaleCrop>
  <Company/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Morales Dominguez</dc:creator>
  <cp:lastModifiedBy>Ricardo Morales Dominguez</cp:lastModifiedBy>
  <cp:revision>2</cp:revision>
  <dcterms:created xsi:type="dcterms:W3CDTF">2025-10-27T14:43:00Z</dcterms:created>
  <dcterms:modified xsi:type="dcterms:W3CDTF">2025-10-27T14:43:00Z</dcterms:modified>
</cp:coreProperties>
</file>